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DD69D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D69D4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69D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D69D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Sustitución de chapas de fibrocemento y cielorrasos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D69D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LICEO RÍO BRANCO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D69D4">
        <w:rPr>
          <w:rFonts w:ascii="Times New Roman" w:hAnsi="Times New Roman" w:cs="Times New Roman"/>
          <w:b/>
        </w:rPr>
        <w:t>CERRO LARGO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D69D4">
        <w:rPr>
          <w:b/>
          <w:bCs/>
          <w:sz w:val="36"/>
          <w:szCs w:val="36"/>
          <w:u w:val="single"/>
        </w:rPr>
        <w:t>78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DD69D4">
        <w:rPr>
          <w:b/>
          <w:bCs/>
          <w:sz w:val="36"/>
          <w:szCs w:val="36"/>
          <w:u w:val="single"/>
        </w:rPr>
        <w:t>17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D69D4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099CA-6840-4F5B-BF9C-223C39CD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29</cp:revision>
  <dcterms:created xsi:type="dcterms:W3CDTF">2015-06-17T15:07:00Z</dcterms:created>
  <dcterms:modified xsi:type="dcterms:W3CDTF">2017-08-18T14:51:00Z</dcterms:modified>
</cp:coreProperties>
</file>